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915" w:type="dxa"/>
        <w:tblBorders>
          <w:top w:val="single" w:sz="12" w:space="0" w:color="5B9BD5" w:themeColor="accent1"/>
          <w:left w:val="none" w:sz="0" w:space="0" w:color="auto"/>
          <w:bottom w:val="single" w:sz="12" w:space="0" w:color="5B9BD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6961"/>
      </w:tblGrid>
      <w:tr w:rsidR="002A01D4" w:rsidRPr="00A204C5" w:rsidTr="00EF55D2">
        <w:tc>
          <w:tcPr>
            <w:tcW w:w="3954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2A01D4" w:rsidRPr="00103ADB" w:rsidRDefault="005017C9" w:rsidP="00EF55D2">
            <w:pPr>
              <w:ind w:right="-106"/>
              <w:rPr>
                <w:rFonts w:asciiTheme="minorHAnsi" w:hAnsiTheme="minorHAnsi" w:cstheme="minorHAnsi"/>
              </w:rPr>
            </w:pPr>
            <w:r w:rsidRPr="006B155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F7B936F" wp14:editId="12D3C472">
                  <wp:extent cx="1909267" cy="511743"/>
                  <wp:effectExtent l="0" t="0" r="0" b="3175"/>
                  <wp:docPr id="13" name="Picture 13" descr="C:\Users\DELL\Downloads\Robot\TranspotBot Logo\TransportB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wnloads\Robot\TranspotBot Logo\TransportBo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2" r="7231"/>
                          <a:stretch/>
                        </pic:blipFill>
                        <pic:spPr bwMode="auto">
                          <a:xfrm>
                            <a:off x="0" y="0"/>
                            <a:ext cx="1947466" cy="52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1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:rsidR="002A01D4" w:rsidRPr="00A204C5" w:rsidRDefault="00380384" w:rsidP="00EF55D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EB44D9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634490" cy="544195"/>
                  <wp:effectExtent l="0" t="0" r="3810" b="0"/>
                  <wp:docPr id="1" name="Picture 1" descr="C:\Users\Hoang Anh\Downloads\Chi Thanh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ng Anh\Downloads\Chi Thanh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88"/>
        <w:gridCol w:w="1517"/>
        <w:gridCol w:w="3941"/>
      </w:tblGrid>
      <w:tr w:rsidR="00EB6142" w:rsidRPr="00EB44D9" w:rsidTr="00E61C8C">
        <w:trPr>
          <w:jc w:val="center"/>
        </w:trPr>
        <w:tc>
          <w:tcPr>
            <w:tcW w:w="10915" w:type="dxa"/>
            <w:gridSpan w:val="4"/>
          </w:tcPr>
          <w:p w:rsidR="00380384" w:rsidRPr="00E479E6" w:rsidRDefault="00380384" w:rsidP="003803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E479E6">
              <w:rPr>
                <w:rFonts w:asciiTheme="minorHAnsi" w:hAnsiTheme="minorHAnsi" w:cstheme="minorHAnsi"/>
                <w:b/>
                <w:sz w:val="32"/>
              </w:rPr>
              <w:t>CÔNG TY TNHH CÔNG NGHỆ VIỄN THÔNG CHÍ THANH</w:t>
            </w:r>
          </w:p>
          <w:p w:rsidR="00380384" w:rsidRPr="00E479E6" w:rsidRDefault="00380384" w:rsidP="00380384">
            <w:pPr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>Địa</w:t>
            </w:r>
            <w:proofErr w:type="spellEnd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>chỉ</w:t>
            </w:r>
            <w:proofErr w:type="spellEnd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 xml:space="preserve">: K5, </w:t>
            </w:r>
            <w:proofErr w:type="spellStart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>Hẻm</w:t>
            </w:r>
            <w:proofErr w:type="spellEnd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 xml:space="preserve"> 77, </w:t>
            </w:r>
            <w:proofErr w:type="spellStart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>Đồng</w:t>
            </w:r>
            <w:proofErr w:type="spellEnd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>khởi</w:t>
            </w:r>
            <w:proofErr w:type="spellEnd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proofErr w:type="spellStart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>Tổ</w:t>
            </w:r>
            <w:proofErr w:type="spellEnd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 xml:space="preserve"> 23, KP3, Tam </w:t>
            </w:r>
            <w:proofErr w:type="spellStart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>Hòa</w:t>
            </w:r>
            <w:proofErr w:type="spellEnd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proofErr w:type="spellStart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>Biên</w:t>
            </w:r>
            <w:proofErr w:type="spellEnd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>Hòa</w:t>
            </w:r>
            <w:proofErr w:type="spellEnd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proofErr w:type="spellStart"/>
            <w:r w:rsidRPr="00E479E6">
              <w:rPr>
                <w:rFonts w:asciiTheme="minorHAnsi" w:hAnsiTheme="minorHAnsi" w:cstheme="minorHAnsi"/>
                <w:color w:val="000000"/>
                <w:sz w:val="22"/>
              </w:rPr>
              <w:t>Đồ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Nai</w:t>
            </w:r>
            <w:proofErr w:type="spellEnd"/>
          </w:p>
          <w:p w:rsidR="00380384" w:rsidRDefault="00380384" w:rsidP="00380384">
            <w:pPr>
              <w:spacing w:line="288" w:lineRule="auto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  <w:proofErr w:type="spellStart"/>
            <w:r w:rsidRPr="00E479E6">
              <w:rPr>
                <w:rFonts w:asciiTheme="minorHAnsi" w:hAnsiTheme="minorHAnsi" w:cstheme="minorHAnsi"/>
                <w:sz w:val="22"/>
              </w:rPr>
              <w:t>Điện</w:t>
            </w:r>
            <w:proofErr w:type="spellEnd"/>
            <w:r w:rsidRPr="00E479E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479E6">
              <w:rPr>
                <w:rFonts w:asciiTheme="minorHAnsi" w:hAnsiTheme="minorHAnsi" w:cstheme="minorHAnsi"/>
                <w:sz w:val="22"/>
              </w:rPr>
              <w:t>thoại</w:t>
            </w:r>
            <w:proofErr w:type="spellEnd"/>
            <w:r w:rsidRPr="00E479E6">
              <w:rPr>
                <w:rFonts w:asciiTheme="minorHAnsi" w:hAnsiTheme="minorHAnsi" w:cstheme="minorHAnsi"/>
                <w:sz w:val="22"/>
              </w:rPr>
              <w:t xml:space="preserve">: 02512.860.890 - 02512. 860.891 Website: </w:t>
            </w:r>
            <w:hyperlink r:id="rId8" w:history="1">
              <w:r w:rsidRPr="00E479E6">
                <w:rPr>
                  <w:rStyle w:val="Hyperlink"/>
                  <w:rFonts w:asciiTheme="minorHAnsi" w:hAnsiTheme="minorHAnsi" w:cstheme="minorHAnsi"/>
                  <w:sz w:val="22"/>
                </w:rPr>
                <w:t>http://solarbot.vn/</w:t>
              </w:r>
            </w:hyperlink>
          </w:p>
          <w:p w:rsidR="002A01D4" w:rsidRPr="002A01D4" w:rsidRDefault="002A01D4" w:rsidP="003803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01D4">
              <w:rPr>
                <w:rFonts w:asciiTheme="minorHAnsi" w:hAnsiTheme="minorHAnsi" w:cstheme="minorHAnsi"/>
                <w:b/>
                <w:sz w:val="32"/>
              </w:rPr>
              <w:t>BẢNG BÁO GIÁ</w:t>
            </w:r>
          </w:p>
        </w:tc>
      </w:tr>
      <w:tr w:rsidR="00EB6142" w:rsidRPr="00EB44D9" w:rsidTr="002A01D4">
        <w:trPr>
          <w:jc w:val="center"/>
        </w:trPr>
        <w:tc>
          <w:tcPr>
            <w:tcW w:w="3969" w:type="dxa"/>
          </w:tcPr>
          <w:p w:rsidR="00EB6142" w:rsidRPr="0020615E" w:rsidRDefault="00EB6142" w:rsidP="001513DA">
            <w:pPr>
              <w:spacing w:line="288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>Người</w:t>
            </w:r>
            <w:proofErr w:type="spellEnd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>báo</w:t>
            </w:r>
            <w:proofErr w:type="spellEnd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>giá</w:t>
            </w:r>
            <w:proofErr w:type="spellEnd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>:</w:t>
            </w:r>
            <w:r w:rsidR="00B67E6F" w:rsidRPr="0020615E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005" w:type="dxa"/>
            <w:gridSpan w:val="2"/>
          </w:tcPr>
          <w:p w:rsidR="00EB6142" w:rsidRPr="0020615E" w:rsidRDefault="00B67E6F" w:rsidP="003630AE">
            <w:pPr>
              <w:spacing w:line="288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>Điện</w:t>
            </w:r>
            <w:proofErr w:type="spellEnd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>thoạ</w:t>
            </w:r>
            <w:r w:rsidR="003630AE">
              <w:rPr>
                <w:rFonts w:asciiTheme="minorHAnsi" w:hAnsiTheme="minorHAnsi" w:cstheme="minorHAnsi"/>
                <w:color w:val="000000"/>
                <w:sz w:val="24"/>
              </w:rPr>
              <w:t>i</w:t>
            </w:r>
            <w:proofErr w:type="spellEnd"/>
            <w:r w:rsidR="003630AE">
              <w:rPr>
                <w:rFonts w:asciiTheme="minorHAnsi" w:hAnsiTheme="minorHAnsi" w:cstheme="minorHAnsi"/>
                <w:color w:val="000000"/>
                <w:sz w:val="24"/>
              </w:rPr>
              <w:t>:</w:t>
            </w:r>
          </w:p>
        </w:tc>
        <w:tc>
          <w:tcPr>
            <w:tcW w:w="3941" w:type="dxa"/>
          </w:tcPr>
          <w:p w:rsidR="00EB6142" w:rsidRPr="0020615E" w:rsidRDefault="008E5E97" w:rsidP="003630AE">
            <w:pPr>
              <w:spacing w:line="288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Email</w:t>
            </w:r>
            <w:r w:rsidR="003630AE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EB6142" w:rsidRPr="00EB44D9" w:rsidTr="002A01D4">
        <w:trPr>
          <w:jc w:val="center"/>
        </w:trPr>
        <w:tc>
          <w:tcPr>
            <w:tcW w:w="10915" w:type="dxa"/>
            <w:gridSpan w:val="4"/>
          </w:tcPr>
          <w:p w:rsidR="00EB6142" w:rsidRPr="0020615E" w:rsidRDefault="00BE348A" w:rsidP="001513DA">
            <w:pPr>
              <w:spacing w:line="288" w:lineRule="auto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proofErr w:type="spellStart"/>
            <w:r w:rsidRPr="0020615E">
              <w:rPr>
                <w:rFonts w:asciiTheme="minorHAnsi" w:hAnsiTheme="minorHAnsi" w:cstheme="minorHAnsi"/>
                <w:b/>
                <w:color w:val="000000"/>
                <w:sz w:val="24"/>
              </w:rPr>
              <w:t>Đơn</w:t>
            </w:r>
            <w:proofErr w:type="spellEnd"/>
            <w:r w:rsidRPr="0020615E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  <w:proofErr w:type="spellStart"/>
            <w:r w:rsidRPr="0020615E">
              <w:rPr>
                <w:rFonts w:asciiTheme="minorHAnsi" w:hAnsiTheme="minorHAnsi" w:cstheme="minorHAnsi"/>
                <w:b/>
                <w:color w:val="000000"/>
                <w:sz w:val="24"/>
              </w:rPr>
              <w:t>vị</w:t>
            </w:r>
            <w:proofErr w:type="spellEnd"/>
            <w:r w:rsidRPr="0020615E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  <w:proofErr w:type="spellStart"/>
            <w:r w:rsidRPr="0020615E">
              <w:rPr>
                <w:rFonts w:asciiTheme="minorHAnsi" w:hAnsiTheme="minorHAnsi" w:cstheme="minorHAnsi"/>
                <w:b/>
                <w:color w:val="000000"/>
                <w:sz w:val="24"/>
              </w:rPr>
              <w:t>nhận</w:t>
            </w:r>
            <w:proofErr w:type="spellEnd"/>
            <w:r w:rsidRPr="0020615E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  <w:proofErr w:type="spellStart"/>
            <w:r w:rsidRPr="0020615E">
              <w:rPr>
                <w:rFonts w:asciiTheme="minorHAnsi" w:hAnsiTheme="minorHAnsi" w:cstheme="minorHAnsi"/>
                <w:b/>
                <w:color w:val="000000"/>
                <w:sz w:val="24"/>
              </w:rPr>
              <w:t>báo</w:t>
            </w:r>
            <w:proofErr w:type="spellEnd"/>
            <w:r w:rsidRPr="0020615E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  <w:proofErr w:type="spellStart"/>
            <w:r w:rsidRPr="0020615E">
              <w:rPr>
                <w:rFonts w:asciiTheme="minorHAnsi" w:hAnsiTheme="minorHAnsi" w:cstheme="minorHAnsi"/>
                <w:b/>
                <w:color w:val="000000"/>
                <w:sz w:val="24"/>
              </w:rPr>
              <w:t>giá</w:t>
            </w:r>
            <w:proofErr w:type="spellEnd"/>
            <w:r w:rsidRPr="0020615E">
              <w:rPr>
                <w:rFonts w:asciiTheme="minorHAnsi" w:hAnsiTheme="minorHAnsi" w:cstheme="minorHAnsi"/>
                <w:b/>
                <w:color w:val="000000"/>
                <w:sz w:val="24"/>
              </w:rPr>
              <w:t>:</w:t>
            </w:r>
          </w:p>
        </w:tc>
        <w:bookmarkStart w:id="0" w:name="_GoBack"/>
        <w:bookmarkEnd w:id="0"/>
      </w:tr>
      <w:tr w:rsidR="00594B3A" w:rsidRPr="00EB44D9" w:rsidTr="002A01D4">
        <w:trPr>
          <w:jc w:val="center"/>
        </w:trPr>
        <w:tc>
          <w:tcPr>
            <w:tcW w:w="5457" w:type="dxa"/>
            <w:gridSpan w:val="2"/>
          </w:tcPr>
          <w:p w:rsidR="00594B3A" w:rsidRPr="007A2074" w:rsidRDefault="001F1EB5" w:rsidP="001513D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ty:</w:t>
            </w:r>
          </w:p>
        </w:tc>
        <w:tc>
          <w:tcPr>
            <w:tcW w:w="5458" w:type="dxa"/>
            <w:gridSpan w:val="2"/>
          </w:tcPr>
          <w:p w:rsidR="00594B3A" w:rsidRPr="0020615E" w:rsidRDefault="00594B3A" w:rsidP="001513DA">
            <w:pPr>
              <w:spacing w:line="288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>Địa</w:t>
            </w:r>
            <w:proofErr w:type="spellEnd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>chỉ</w:t>
            </w:r>
            <w:proofErr w:type="spellEnd"/>
            <w:r w:rsidRPr="0020615E">
              <w:rPr>
                <w:rFonts w:asciiTheme="minorHAnsi" w:hAnsiTheme="minorHAnsi" w:cstheme="minorHAnsi"/>
                <w:color w:val="000000"/>
                <w:sz w:val="24"/>
              </w:rPr>
              <w:t>:</w:t>
            </w:r>
            <w:r w:rsidR="003630AE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BE348A" w:rsidRPr="00EB44D9" w:rsidTr="00E61C8C">
        <w:trPr>
          <w:jc w:val="center"/>
        </w:trPr>
        <w:tc>
          <w:tcPr>
            <w:tcW w:w="3969" w:type="dxa"/>
          </w:tcPr>
          <w:p w:rsidR="00BE348A" w:rsidRPr="00592636" w:rsidRDefault="00BE348A" w:rsidP="007A2074">
            <w:pPr>
              <w:spacing w:line="288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92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Người</w:t>
            </w:r>
            <w:proofErr w:type="spellEnd"/>
            <w:r w:rsidRPr="00592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liên</w:t>
            </w:r>
            <w:proofErr w:type="spellEnd"/>
            <w:r w:rsidRPr="00592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hệ</w:t>
            </w:r>
            <w:proofErr w:type="spellEnd"/>
            <w:r w:rsidRPr="00592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  <w:r w:rsidR="003630A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gridSpan w:val="2"/>
          </w:tcPr>
          <w:p w:rsidR="00BE348A" w:rsidRPr="00592636" w:rsidRDefault="00586896" w:rsidP="007A207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92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Điện</w:t>
            </w:r>
            <w:proofErr w:type="spellEnd"/>
            <w:r w:rsidRPr="00592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thoại</w:t>
            </w:r>
            <w:proofErr w:type="spellEnd"/>
            <w:r w:rsidRPr="00592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941" w:type="dxa"/>
          </w:tcPr>
          <w:p w:rsidR="00BE348A" w:rsidRPr="00592636" w:rsidRDefault="00586896" w:rsidP="007A2074">
            <w:pPr>
              <w:spacing w:line="288" w:lineRule="auto"/>
              <w:rPr>
                <w:sz w:val="24"/>
                <w:szCs w:val="24"/>
              </w:rPr>
            </w:pPr>
            <w:r w:rsidRPr="00592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Email: </w:t>
            </w:r>
          </w:p>
        </w:tc>
      </w:tr>
      <w:tr w:rsidR="00BE348A" w:rsidRPr="00EB44D9" w:rsidTr="00E61C8C">
        <w:trPr>
          <w:jc w:val="center"/>
        </w:trPr>
        <w:tc>
          <w:tcPr>
            <w:tcW w:w="10915" w:type="dxa"/>
            <w:gridSpan w:val="4"/>
          </w:tcPr>
          <w:p w:rsidR="00BE348A" w:rsidRPr="0020615E" w:rsidRDefault="00E46B62" w:rsidP="003803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ty TNHH </w:t>
            </w:r>
            <w:proofErr w:type="spellStart"/>
            <w:r w:rsidR="0038038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Công</w:t>
            </w:r>
            <w:proofErr w:type="spellEnd"/>
            <w:r w:rsidR="0038038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38038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nghệ</w:t>
            </w:r>
            <w:proofErr w:type="spellEnd"/>
            <w:r w:rsidR="0038038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38038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Viễn</w:t>
            </w:r>
            <w:proofErr w:type="spellEnd"/>
            <w:r w:rsidR="0038038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38038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thông</w:t>
            </w:r>
            <w:proofErr w:type="spellEnd"/>
            <w:r w:rsidR="0038038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38038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Chí</w:t>
            </w:r>
            <w:proofErr w:type="spellEnd"/>
            <w:r w:rsidR="0038038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38038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Thanh</w:t>
            </w:r>
            <w:proofErr w:type="spellEnd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kính</w:t>
            </w:r>
            <w:proofErr w:type="spellEnd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gửi</w:t>
            </w:r>
            <w:proofErr w:type="spellEnd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Quý</w:t>
            </w:r>
            <w:proofErr w:type="spellEnd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khách</w:t>
            </w:r>
            <w:proofErr w:type="spellEnd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hàng</w:t>
            </w:r>
            <w:proofErr w:type="spellEnd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bảng</w:t>
            </w:r>
            <w:proofErr w:type="spellEnd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báo</w:t>
            </w:r>
            <w:proofErr w:type="spellEnd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giá</w:t>
            </w:r>
            <w:proofErr w:type="spellEnd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các</w:t>
            </w:r>
            <w:proofErr w:type="spellEnd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thiết</w:t>
            </w:r>
            <w:proofErr w:type="spellEnd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BE348A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bị</w:t>
            </w:r>
            <w:proofErr w:type="spellEnd"/>
            <w:r w:rsidR="00941F54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941F54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như</w:t>
            </w:r>
            <w:proofErr w:type="spellEnd"/>
            <w:r w:rsidR="00941F54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941F54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sau</w:t>
            </w:r>
            <w:proofErr w:type="spellEnd"/>
            <w:r w:rsidR="00941F54" w:rsidRPr="0020615E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:</w:t>
            </w:r>
          </w:p>
        </w:tc>
      </w:tr>
    </w:tbl>
    <w:p w:rsidR="00654B88" w:rsidRPr="007A2074" w:rsidRDefault="00654B88" w:rsidP="007A2074">
      <w:pPr>
        <w:rPr>
          <w:rFonts w:asciiTheme="minorHAnsi" w:hAnsiTheme="minorHAnsi" w:cstheme="minorHAnsi"/>
          <w:sz w:val="2"/>
        </w:rPr>
      </w:pPr>
    </w:p>
    <w:tbl>
      <w:tblPr>
        <w:tblW w:w="10763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79"/>
        <w:gridCol w:w="2950"/>
        <w:gridCol w:w="915"/>
        <w:gridCol w:w="898"/>
        <w:gridCol w:w="1376"/>
        <w:gridCol w:w="1479"/>
        <w:gridCol w:w="2566"/>
      </w:tblGrid>
      <w:tr w:rsidR="005017C9" w:rsidRPr="00EB44D9" w:rsidTr="00500F5D">
        <w:trPr>
          <w:trHeight w:val="285"/>
          <w:jc w:val="center"/>
        </w:trPr>
        <w:tc>
          <w:tcPr>
            <w:tcW w:w="580" w:type="dxa"/>
            <w:shd w:val="clear" w:color="auto" w:fill="5B9BD5" w:themeFill="accent1"/>
            <w:noWrap/>
            <w:vAlign w:val="center"/>
            <w:hideMark/>
          </w:tcPr>
          <w:p w:rsidR="00BE348A" w:rsidRPr="008332C1" w:rsidRDefault="00BE348A" w:rsidP="002061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8332C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lang w:eastAsia="en-GB"/>
              </w:rPr>
              <w:t>STT</w:t>
            </w:r>
          </w:p>
        </w:tc>
        <w:tc>
          <w:tcPr>
            <w:tcW w:w="2950" w:type="dxa"/>
            <w:shd w:val="clear" w:color="auto" w:fill="5B9BD5" w:themeFill="accent1"/>
            <w:noWrap/>
            <w:vAlign w:val="center"/>
            <w:hideMark/>
          </w:tcPr>
          <w:p w:rsidR="00BE348A" w:rsidRPr="00EB44D9" w:rsidRDefault="00BE348A" w:rsidP="002061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</w:pPr>
            <w:r w:rsidRPr="00EB44D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  <w:t>TÊN HÀNG HÓA VÀ MÔ TẢ</w:t>
            </w:r>
          </w:p>
        </w:tc>
        <w:tc>
          <w:tcPr>
            <w:tcW w:w="915" w:type="dxa"/>
            <w:shd w:val="clear" w:color="auto" w:fill="5B9BD5" w:themeFill="accent1"/>
            <w:noWrap/>
            <w:vAlign w:val="center"/>
            <w:hideMark/>
          </w:tcPr>
          <w:p w:rsidR="00BE348A" w:rsidRPr="00EB44D9" w:rsidRDefault="00BE348A" w:rsidP="002061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</w:pPr>
            <w:r w:rsidRPr="00EB44D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  <w:t>SỐ LƯỢNG</w:t>
            </w:r>
          </w:p>
        </w:tc>
        <w:tc>
          <w:tcPr>
            <w:tcW w:w="898" w:type="dxa"/>
            <w:shd w:val="clear" w:color="auto" w:fill="5B9BD5" w:themeFill="accent1"/>
            <w:noWrap/>
            <w:vAlign w:val="center"/>
            <w:hideMark/>
          </w:tcPr>
          <w:p w:rsidR="00BE348A" w:rsidRPr="00EB44D9" w:rsidRDefault="00BE348A" w:rsidP="002061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</w:pPr>
            <w:r w:rsidRPr="00EB44D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  <w:t>ĐƠN VỊ</w:t>
            </w:r>
          </w:p>
        </w:tc>
        <w:tc>
          <w:tcPr>
            <w:tcW w:w="1376" w:type="dxa"/>
            <w:shd w:val="clear" w:color="auto" w:fill="5B9BD5" w:themeFill="accent1"/>
            <w:noWrap/>
            <w:vAlign w:val="center"/>
            <w:hideMark/>
          </w:tcPr>
          <w:p w:rsidR="00BE348A" w:rsidRPr="00EB44D9" w:rsidRDefault="00BE348A" w:rsidP="002061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</w:pPr>
            <w:r w:rsidRPr="00EB44D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  <w:t>ĐƠN GIÁ</w:t>
            </w:r>
          </w:p>
        </w:tc>
        <w:tc>
          <w:tcPr>
            <w:tcW w:w="1479" w:type="dxa"/>
            <w:shd w:val="clear" w:color="auto" w:fill="5B9BD5" w:themeFill="accent1"/>
            <w:noWrap/>
            <w:vAlign w:val="center"/>
            <w:hideMark/>
          </w:tcPr>
          <w:p w:rsidR="00BE348A" w:rsidRPr="00EB44D9" w:rsidRDefault="00BE348A" w:rsidP="002061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</w:pPr>
            <w:r w:rsidRPr="00EB44D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  <w:t>THÀNH TIỀN</w:t>
            </w:r>
          </w:p>
        </w:tc>
        <w:tc>
          <w:tcPr>
            <w:tcW w:w="2565" w:type="dxa"/>
            <w:shd w:val="clear" w:color="auto" w:fill="5B9BD5" w:themeFill="accent1"/>
            <w:noWrap/>
            <w:vAlign w:val="center"/>
            <w:hideMark/>
          </w:tcPr>
          <w:p w:rsidR="00BE348A" w:rsidRPr="00EB44D9" w:rsidRDefault="00BE348A" w:rsidP="002061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</w:pPr>
            <w:r w:rsidRPr="00EB44D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lang w:eastAsia="en-GB"/>
              </w:rPr>
              <w:t>GHI CHÚ</w:t>
            </w:r>
          </w:p>
        </w:tc>
      </w:tr>
      <w:tr w:rsidR="005017C9" w:rsidRPr="00EB44D9" w:rsidTr="00500F5D">
        <w:trPr>
          <w:trHeight w:val="331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:rsidR="005017C9" w:rsidRDefault="005017C9" w:rsidP="005017C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eastAsia="en-GB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017C9" w:rsidRDefault="005017C9" w:rsidP="005017C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</w:pPr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Model: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  <w:t>TransportBot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  <w:t>-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  <w:t xml:space="preserve">L </w:t>
            </w:r>
          </w:p>
          <w:p w:rsidR="005017C9" w:rsidRPr="005017C9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[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Vận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chuyển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và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phun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khử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khuẩn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tại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khu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vực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dân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cư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bị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phong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tỏa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]</w:t>
            </w:r>
          </w:p>
          <w:p w:rsidR="005017C9" w:rsidRPr="003630AE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Hàng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hóa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bao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gồm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:</w:t>
            </w:r>
          </w:p>
          <w:p w:rsidR="005017C9" w:rsidRPr="003630AE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Khung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robot: 1</w:t>
            </w:r>
          </w:p>
          <w:p w:rsidR="005017C9" w:rsidRPr="003630AE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-Pin: 1</w:t>
            </w:r>
          </w:p>
          <w:p w:rsidR="005017C9" w:rsidRPr="003630AE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Bộ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điều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khiển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cầm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tay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: 1</w:t>
            </w:r>
          </w:p>
          <w:p w:rsidR="005017C9" w:rsidRPr="003630AE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Bộ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sạc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pin: 2</w:t>
            </w:r>
          </w:p>
          <w:p w:rsidR="005017C9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Camera</w:t>
            </w:r>
          </w:p>
          <w:p w:rsidR="005017C9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Bộ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phát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wifi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4G [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Chưa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bao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gồm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SIM]</w:t>
            </w:r>
          </w:p>
          <w:p w:rsidR="005017C9" w:rsidRPr="00EB44D9" w:rsidRDefault="005017C9" w:rsidP="005017C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Bình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khử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khuẩn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017C9" w:rsidRPr="00EB44D9" w:rsidRDefault="005017C9" w:rsidP="005017C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EB44D9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5017C9" w:rsidRPr="00EB44D9" w:rsidRDefault="005017C9" w:rsidP="005017C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proofErr w:type="spellStart"/>
            <w:r w:rsidRPr="00EB44D9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Bộ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5017C9" w:rsidRPr="00EB44D9" w:rsidRDefault="005017C9" w:rsidP="005017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65.000.</w:t>
            </w:r>
            <w:r w:rsidRPr="00EB44D9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5017C9" w:rsidRPr="00EB44D9" w:rsidRDefault="005017C9" w:rsidP="005017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65.000.</w:t>
            </w:r>
            <w:r w:rsidRPr="00EB44D9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000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5017C9" w:rsidRPr="003630AE" w:rsidRDefault="005017C9" w:rsidP="005017C9">
            <w:pPr>
              <w:jc w:val="center"/>
              <w:rPr>
                <w:noProof/>
                <w:lang w:eastAsia="en-GB"/>
              </w:rPr>
            </w:pPr>
            <w:r w:rsidRPr="00B677A0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3C68FDBB" wp14:editId="22DABCA3">
                  <wp:extent cx="1492301" cy="1222476"/>
                  <wp:effectExtent l="0" t="0" r="0" b="0"/>
                  <wp:docPr id="5" name="Picture 4" descr="C:\Users\Hoang Anh\Downloads\3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Hoang Anh\Downloads\3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338" cy="128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7C9" w:rsidRPr="00EB44D9" w:rsidTr="00500F5D">
        <w:trPr>
          <w:trHeight w:val="271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017C9" w:rsidRPr="008332C1" w:rsidRDefault="005017C9" w:rsidP="005017C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eastAsia="en-GB"/>
              </w:rPr>
              <w:t>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5017C9" w:rsidRDefault="005017C9" w:rsidP="005017C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</w:pPr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Model: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  <w:t>TransportBot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n-GB"/>
              </w:rPr>
              <w:t>-H</w:t>
            </w:r>
          </w:p>
          <w:p w:rsidR="005017C9" w:rsidRPr="005017C9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[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Vận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chuyển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nhu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yếu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phầm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tại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các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bệnh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viện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điều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trị</w:t>
            </w:r>
            <w:proofErr w:type="spellEnd"/>
            <w:r w:rsidRPr="005017C9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Covid-19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]</w:t>
            </w:r>
          </w:p>
          <w:p w:rsidR="005017C9" w:rsidRPr="003630AE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Hàng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hóa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bao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gồm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:</w:t>
            </w:r>
          </w:p>
          <w:p w:rsidR="005017C9" w:rsidRPr="003630AE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Khung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robot: 1</w:t>
            </w:r>
          </w:p>
          <w:p w:rsidR="005017C9" w:rsidRPr="003630AE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-Pin: 1</w:t>
            </w:r>
          </w:p>
          <w:p w:rsidR="005017C9" w:rsidRPr="003630AE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Bộ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điều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khiển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cầm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tay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: 1</w:t>
            </w:r>
          </w:p>
          <w:p w:rsidR="005017C9" w:rsidRPr="003630AE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Bộ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sạc</w:t>
            </w:r>
            <w:proofErr w:type="spellEnd"/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pin: 2</w:t>
            </w:r>
          </w:p>
          <w:p w:rsidR="005017C9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 w:rsidRPr="003630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Camera</w:t>
            </w:r>
          </w:p>
          <w:p w:rsidR="005017C9" w:rsidRPr="005017C9" w:rsidRDefault="005017C9" w:rsidP="005017C9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Bộ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phát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wifi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4G [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Chưa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bao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>gồm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GB"/>
              </w:rPr>
              <w:t xml:space="preserve"> SIM]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5017C9" w:rsidRPr="00EB44D9" w:rsidRDefault="005017C9" w:rsidP="005017C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EB44D9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017C9" w:rsidRPr="00EB44D9" w:rsidRDefault="005017C9" w:rsidP="005017C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proofErr w:type="spellStart"/>
            <w:r w:rsidRPr="00EB44D9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Bộ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5017C9" w:rsidRPr="00EB44D9" w:rsidRDefault="005017C9" w:rsidP="005017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60.000.</w:t>
            </w:r>
            <w:r w:rsidRPr="00EB44D9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5017C9" w:rsidRPr="00EB44D9" w:rsidRDefault="005017C9" w:rsidP="005017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60.000.</w:t>
            </w:r>
            <w:r w:rsidRPr="00EB44D9"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  <w:t>000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5017C9" w:rsidRPr="00EB44D9" w:rsidRDefault="005017C9" w:rsidP="005017C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en-GB"/>
              </w:rPr>
            </w:pPr>
            <w:r w:rsidRPr="00D15231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en-US"/>
              </w:rPr>
              <w:drawing>
                <wp:inline distT="0" distB="0" distL="0" distR="0" wp14:anchorId="3F36E32D" wp14:editId="37B5FD48">
                  <wp:extent cx="1492300" cy="1228953"/>
                  <wp:effectExtent l="0" t="0" r="0" b="9525"/>
                  <wp:docPr id="8" name="Picture 6" descr="C:\Users\Hoang Anh\Downloads\jpegmini_optimized (4)\IMG_60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C:\Users\Hoang Anh\Downloads\jpegmini_optimized (4)\IMG_60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049" cy="126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7C9" w:rsidRPr="00EB44D9" w:rsidTr="00500F5D">
        <w:trPr>
          <w:trHeight w:val="355"/>
          <w:jc w:val="center"/>
        </w:trPr>
        <w:tc>
          <w:tcPr>
            <w:tcW w:w="10763" w:type="dxa"/>
            <w:gridSpan w:val="7"/>
            <w:shd w:val="clear" w:color="auto" w:fill="auto"/>
            <w:noWrap/>
            <w:vAlign w:val="center"/>
          </w:tcPr>
          <w:p w:rsidR="005017C9" w:rsidRPr="008332C1" w:rsidRDefault="005017C9" w:rsidP="005017C9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8332C1">
              <w:rPr>
                <w:rFonts w:ascii="Calibri" w:hAnsi="Calibri" w:cs="Calibri"/>
                <w:b/>
                <w:bCs/>
                <w:color w:val="000000"/>
                <w:sz w:val="24"/>
              </w:rPr>
              <w:t>Ghi</w:t>
            </w:r>
            <w:proofErr w:type="spellEnd"/>
            <w:r w:rsidRPr="008332C1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8332C1">
              <w:rPr>
                <w:rFonts w:ascii="Calibri" w:hAnsi="Calibri" w:cs="Calibri"/>
                <w:b/>
                <w:bCs/>
                <w:color w:val="000000"/>
                <w:sz w:val="24"/>
              </w:rPr>
              <w:t>chú</w:t>
            </w:r>
            <w:proofErr w:type="spellEnd"/>
            <w:r w:rsidRPr="008332C1">
              <w:rPr>
                <w:rFonts w:ascii="Calibri" w:hAnsi="Calibri" w:cs="Calibri"/>
                <w:b/>
                <w:bCs/>
                <w:color w:val="000000"/>
                <w:sz w:val="24"/>
              </w:rPr>
              <w:t>:</w:t>
            </w:r>
            <w:r w:rsidRPr="008332C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8332C1">
              <w:rPr>
                <w:rFonts w:ascii="Calibri" w:hAnsi="Calibri" w:cs="Calibri"/>
                <w:color w:val="000000"/>
                <w:sz w:val="24"/>
              </w:rPr>
              <w:t>Đơn</w:t>
            </w:r>
            <w:proofErr w:type="spellEnd"/>
            <w:r w:rsidRPr="008332C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8332C1">
              <w:rPr>
                <w:rFonts w:ascii="Calibri" w:hAnsi="Calibri" w:cs="Calibri"/>
                <w:color w:val="000000"/>
                <w:sz w:val="24"/>
              </w:rPr>
              <w:t>giá</w:t>
            </w:r>
            <w:proofErr w:type="spellEnd"/>
            <w:r w:rsidRPr="008332C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8332C1">
              <w:rPr>
                <w:rFonts w:ascii="Calibri" w:hAnsi="Calibri" w:cs="Calibri"/>
                <w:color w:val="000000"/>
                <w:sz w:val="24"/>
              </w:rPr>
              <w:t>trên</w:t>
            </w:r>
            <w:proofErr w:type="spellEnd"/>
            <w:r w:rsidRPr="008332C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8332C1">
              <w:rPr>
                <w:rFonts w:ascii="Calibri" w:hAnsi="Calibri" w:cs="Calibri"/>
                <w:color w:val="000000"/>
                <w:sz w:val="24"/>
              </w:rPr>
              <w:t>chưa</w:t>
            </w:r>
            <w:proofErr w:type="spellEnd"/>
            <w:r w:rsidRPr="008332C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8332C1">
              <w:rPr>
                <w:rFonts w:ascii="Calibri" w:hAnsi="Calibri" w:cs="Calibri"/>
                <w:color w:val="000000"/>
                <w:sz w:val="24"/>
              </w:rPr>
              <w:t>bao</w:t>
            </w:r>
            <w:proofErr w:type="spellEnd"/>
            <w:r w:rsidRPr="008332C1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8332C1">
              <w:rPr>
                <w:rFonts w:ascii="Calibri" w:hAnsi="Calibri" w:cs="Calibri"/>
                <w:color w:val="000000"/>
                <w:sz w:val="24"/>
              </w:rPr>
              <w:t>gồ</w:t>
            </w:r>
            <w:r>
              <w:rPr>
                <w:rFonts w:ascii="Calibri" w:hAnsi="Calibri" w:cs="Calibri"/>
                <w:color w:val="000000"/>
                <w:sz w:val="24"/>
              </w:rPr>
              <w:t>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</w:rPr>
              <w:t xml:space="preserve"> VAT (10%)</w:t>
            </w:r>
          </w:p>
        </w:tc>
      </w:tr>
    </w:tbl>
    <w:p w:rsidR="0020615E" w:rsidRPr="007A2074" w:rsidRDefault="0020615E" w:rsidP="0020615E">
      <w:pPr>
        <w:rPr>
          <w:rFonts w:asciiTheme="minorHAnsi" w:hAnsiTheme="minorHAnsi" w:cstheme="minorHAnsi"/>
          <w:sz w:val="2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4531"/>
        <w:gridCol w:w="5529"/>
      </w:tblGrid>
      <w:tr w:rsidR="00586896" w:rsidRPr="00594B3A" w:rsidTr="00680A2C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noWrap/>
            <w:vAlign w:val="center"/>
            <w:hideMark/>
          </w:tcPr>
          <w:p w:rsidR="00586896" w:rsidRPr="00594B3A" w:rsidRDefault="00586896" w:rsidP="003B462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</w:pP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Điều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kiện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bảo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hành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:</w:t>
            </w:r>
            <w:r w:rsidR="003B462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</w:p>
        </w:tc>
      </w:tr>
      <w:tr w:rsidR="00586896" w:rsidRPr="00594B3A" w:rsidTr="00680A2C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noWrap/>
            <w:vAlign w:val="center"/>
            <w:hideMark/>
          </w:tcPr>
          <w:p w:rsidR="00586896" w:rsidRPr="00594B3A" w:rsidRDefault="00586896" w:rsidP="005017C9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</w:pP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B</w:t>
            </w:r>
            <w:r w:rsidR="005017C9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ảo</w:t>
            </w:r>
            <w:proofErr w:type="spellEnd"/>
            <w:r w:rsidR="005017C9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5017C9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hành</w:t>
            </w:r>
            <w:proofErr w:type="spellEnd"/>
            <w:r w:rsidR="005017C9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12 </w:t>
            </w:r>
            <w:proofErr w:type="spellStart"/>
            <w:r w:rsidR="005017C9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tháng</w:t>
            </w:r>
            <w:proofErr w:type="spellEnd"/>
            <w:r w:rsidR="005017C9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: pin, </w:t>
            </w:r>
            <w:proofErr w:type="spellStart"/>
            <w:r w:rsidR="005017C9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động</w:t>
            </w:r>
            <w:proofErr w:type="spellEnd"/>
            <w:r w:rsidR="005017C9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5017C9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cơ</w:t>
            </w:r>
            <w:proofErr w:type="spellEnd"/>
            <w:r w:rsidR="005017C9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và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hệ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thống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điều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khiển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</w:p>
        </w:tc>
      </w:tr>
      <w:tr w:rsidR="00586896" w:rsidRPr="00594B3A" w:rsidTr="00680A2C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noWrap/>
            <w:vAlign w:val="center"/>
            <w:hideMark/>
          </w:tcPr>
          <w:p w:rsidR="003B4621" w:rsidRPr="00594B3A" w:rsidRDefault="005017C9" w:rsidP="0020615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</w:pPr>
            <w:r w:rsidRPr="003B462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r w:rsidR="003B4621" w:rsidRPr="003B462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6"/>
                <w:lang w:eastAsia="en-GB"/>
              </w:rPr>
              <w:t>[</w:t>
            </w:r>
            <w:proofErr w:type="spellStart"/>
            <w:r w:rsidR="003B4621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N</w:t>
            </w:r>
            <w:r w:rsidR="003B4621"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ếu</w:t>
            </w:r>
            <w:proofErr w:type="spellEnd"/>
            <w:r w:rsidR="003B4621"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3B4621"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lỗi</w:t>
            </w:r>
            <w:proofErr w:type="spellEnd"/>
            <w:r w:rsidR="003B4621"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do </w:t>
            </w:r>
            <w:proofErr w:type="spellStart"/>
            <w:r w:rsidR="003B4621"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nhà</w:t>
            </w:r>
            <w:proofErr w:type="spellEnd"/>
            <w:r w:rsidR="003B4621"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3B4621"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sản</w:t>
            </w:r>
            <w:proofErr w:type="spellEnd"/>
            <w:r w:rsidR="003B4621"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3B4621"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xuất</w:t>
            </w:r>
            <w:proofErr w:type="spellEnd"/>
            <w:r w:rsidR="003B4621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]</w:t>
            </w:r>
          </w:p>
        </w:tc>
      </w:tr>
      <w:tr w:rsidR="00586896" w:rsidRPr="00594B3A" w:rsidTr="00680A2C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noWrap/>
            <w:vAlign w:val="center"/>
            <w:hideMark/>
          </w:tcPr>
          <w:p w:rsidR="00586896" w:rsidRPr="00594B3A" w:rsidRDefault="00586896" w:rsidP="0020615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</w:pP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Giao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hàng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:</w:t>
            </w:r>
          </w:p>
        </w:tc>
      </w:tr>
      <w:tr w:rsidR="00B713CB" w:rsidRPr="00594B3A" w:rsidTr="00680A2C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noWrap/>
            <w:hideMark/>
          </w:tcPr>
          <w:p w:rsidR="00B713CB" w:rsidRPr="00AE169D" w:rsidRDefault="00B713CB" w:rsidP="00B713CB">
            <w:pPr>
              <w:pStyle w:val="ListParagraph"/>
              <w:tabs>
                <w:tab w:val="left" w:pos="0"/>
                <w:tab w:val="left" w:pos="142"/>
                <w:tab w:val="left" w:pos="284"/>
              </w:tabs>
              <w:spacing w:line="288" w:lineRule="auto"/>
              <w:ind w:hanging="687"/>
              <w:jc w:val="both"/>
              <w:rPr>
                <w:rFonts w:cstheme="minorHAnsi"/>
              </w:rPr>
            </w:pPr>
            <w:r w:rsidRPr="00AE169D">
              <w:rPr>
                <w:rFonts w:asciiTheme="minorHAnsi" w:hAnsiTheme="minorHAnsi" w:cstheme="minorHAnsi"/>
              </w:rPr>
              <w:t>-</w:t>
            </w:r>
            <w:proofErr w:type="spellStart"/>
            <w:r w:rsidRPr="00AE169D">
              <w:rPr>
                <w:rFonts w:asciiTheme="minorHAnsi" w:hAnsiTheme="minorHAnsi" w:cstheme="minorHAnsi"/>
              </w:rPr>
              <w:t>Miễn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phí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giao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hàng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trên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  <w:b/>
              </w:rPr>
              <w:t>toàn</w:t>
            </w:r>
            <w:proofErr w:type="spellEnd"/>
            <w:r w:rsidRPr="00AE16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  <w:b/>
              </w:rPr>
              <w:t>quốc</w:t>
            </w:r>
            <w:proofErr w:type="spellEnd"/>
            <w:r w:rsidRPr="00AE169D">
              <w:rPr>
                <w:rFonts w:asciiTheme="minorHAnsi" w:hAnsiTheme="minorHAnsi" w:cstheme="minorHAnsi"/>
                <w:b/>
              </w:rPr>
              <w:t xml:space="preserve"> </w:t>
            </w:r>
            <w:r w:rsidRPr="00AE169D">
              <w:rPr>
                <w:rFonts w:asciiTheme="minorHAnsi" w:hAnsiTheme="minorHAnsi" w:cstheme="minorHAnsi"/>
              </w:rPr>
              <w:t xml:space="preserve">qua </w:t>
            </w:r>
            <w:proofErr w:type="spellStart"/>
            <w:r w:rsidRPr="00AE169D">
              <w:rPr>
                <w:rFonts w:asciiTheme="minorHAnsi" w:hAnsiTheme="minorHAnsi" w:cstheme="minorHAnsi"/>
              </w:rPr>
              <w:t>đường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bưu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điện</w:t>
            </w:r>
            <w:proofErr w:type="spellEnd"/>
          </w:p>
        </w:tc>
      </w:tr>
      <w:tr w:rsidR="00B713CB" w:rsidRPr="00594B3A" w:rsidTr="00680A2C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noWrap/>
            <w:hideMark/>
          </w:tcPr>
          <w:p w:rsidR="00B713CB" w:rsidRPr="00AE169D" w:rsidRDefault="00B713CB" w:rsidP="00B713CB">
            <w:pPr>
              <w:pStyle w:val="ListParagraph"/>
              <w:tabs>
                <w:tab w:val="left" w:pos="0"/>
                <w:tab w:val="left" w:pos="142"/>
                <w:tab w:val="left" w:pos="284"/>
              </w:tabs>
              <w:spacing w:line="288" w:lineRule="auto"/>
              <w:ind w:hanging="687"/>
              <w:jc w:val="both"/>
              <w:rPr>
                <w:rFonts w:cstheme="minorHAnsi"/>
                <w:b/>
              </w:rPr>
            </w:pPr>
            <w:r w:rsidRPr="00AE169D">
              <w:rPr>
                <w:rFonts w:asciiTheme="minorHAnsi" w:hAnsiTheme="minorHAnsi" w:cstheme="minorHAnsi"/>
              </w:rPr>
              <w:t>-</w:t>
            </w:r>
            <w:proofErr w:type="spellStart"/>
            <w:r w:rsidRPr="00AE169D">
              <w:rPr>
                <w:rFonts w:asciiTheme="minorHAnsi" w:hAnsiTheme="minorHAnsi" w:cstheme="minorHAnsi"/>
              </w:rPr>
              <w:t>Cử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nhân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viên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kỹ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thuật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hướng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dẫn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vận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hành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miễn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phí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trong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9D">
              <w:rPr>
                <w:rFonts w:asciiTheme="minorHAnsi" w:hAnsiTheme="minorHAnsi" w:cstheme="minorHAnsi"/>
              </w:rPr>
              <w:t>phạm</w:t>
            </w:r>
            <w:proofErr w:type="spellEnd"/>
            <w:r w:rsidRPr="00AE169D">
              <w:rPr>
                <w:rFonts w:asciiTheme="minorHAnsi" w:hAnsiTheme="minorHAnsi" w:cstheme="minorHAnsi"/>
              </w:rPr>
              <w:t xml:space="preserve"> vi </w:t>
            </w:r>
            <w:r w:rsidRPr="00AE169D">
              <w:rPr>
                <w:rFonts w:asciiTheme="minorHAnsi" w:hAnsiTheme="minorHAnsi" w:cstheme="minorHAnsi"/>
                <w:b/>
              </w:rPr>
              <w:t>100km</w:t>
            </w:r>
          </w:p>
        </w:tc>
      </w:tr>
      <w:tr w:rsidR="00B713CB" w:rsidRPr="00594B3A" w:rsidTr="00680A2C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noWrap/>
            <w:hideMark/>
          </w:tcPr>
          <w:p w:rsidR="00B713CB" w:rsidRPr="005009B7" w:rsidRDefault="00B713CB" w:rsidP="00B713CB">
            <w:pPr>
              <w:pStyle w:val="ListParagraph"/>
              <w:tabs>
                <w:tab w:val="left" w:pos="0"/>
                <w:tab w:val="left" w:pos="142"/>
                <w:tab w:val="left" w:pos="284"/>
              </w:tabs>
              <w:spacing w:line="288" w:lineRule="auto"/>
              <w:ind w:hanging="687"/>
              <w:jc w:val="both"/>
              <w:rPr>
                <w:rFonts w:asciiTheme="minorHAnsi" w:hAnsiTheme="minorHAnsi" w:cstheme="minorHAnsi"/>
                <w:sz w:val="24"/>
              </w:rPr>
            </w:pPr>
            <w:r w:rsidRPr="005009B7">
              <w:rPr>
                <w:rFonts w:asciiTheme="minorHAnsi" w:hAnsiTheme="minorHAnsi" w:cstheme="minorHAnsi"/>
                <w:b/>
                <w:sz w:val="24"/>
              </w:rPr>
              <w:lastRenderedPageBreak/>
              <w:t>-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Thời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gian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giao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hàng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5009B7">
              <w:rPr>
                <w:rFonts w:asciiTheme="minorHAnsi" w:hAnsiTheme="minorHAnsi" w:cstheme="minorHAnsi"/>
                <w:b/>
                <w:sz w:val="24"/>
              </w:rPr>
              <w:t xml:space="preserve">5-7 </w:t>
            </w:r>
            <w:proofErr w:type="spellStart"/>
            <w:r w:rsidRPr="005009B7">
              <w:rPr>
                <w:rFonts w:asciiTheme="minorHAnsi" w:hAnsiTheme="minorHAnsi" w:cstheme="minorHAnsi"/>
                <w:b/>
                <w:sz w:val="24"/>
              </w:rPr>
              <w:t>ngày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nếu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hàng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có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sẵn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tại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kho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5017C9" w:rsidRPr="005017C9">
              <w:rPr>
                <w:rFonts w:asciiTheme="minorHAnsi" w:hAnsiTheme="minorHAnsi" w:cstheme="minorHAnsi"/>
                <w:b/>
                <w:sz w:val="24"/>
              </w:rPr>
              <w:t>2-3</w:t>
            </w:r>
            <w:r w:rsidRPr="005009B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b/>
                <w:sz w:val="24"/>
              </w:rPr>
              <w:t>tuần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nếu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sản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xuất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mới</w:t>
            </w:r>
            <w:proofErr w:type="spellEnd"/>
          </w:p>
          <w:p w:rsidR="005009B7" w:rsidRPr="005009B7" w:rsidRDefault="005009B7" w:rsidP="005009B7">
            <w:pPr>
              <w:pStyle w:val="ListParagraph"/>
              <w:tabs>
                <w:tab w:val="left" w:pos="0"/>
                <w:tab w:val="left" w:pos="142"/>
                <w:tab w:val="left" w:pos="284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009B7">
              <w:rPr>
                <w:rFonts w:asciiTheme="minorHAnsi" w:hAnsiTheme="minorHAnsi" w:cstheme="minorHAnsi"/>
                <w:b/>
                <w:sz w:val="24"/>
              </w:rPr>
              <w:t>Hỗ</w:t>
            </w:r>
            <w:proofErr w:type="spellEnd"/>
            <w:r w:rsidRPr="005009B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b/>
                <w:sz w:val="24"/>
              </w:rPr>
              <w:t>trợ</w:t>
            </w:r>
            <w:proofErr w:type="spellEnd"/>
            <w:r w:rsidRPr="005009B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b/>
                <w:sz w:val="24"/>
              </w:rPr>
              <w:t>kỹ</w:t>
            </w:r>
            <w:proofErr w:type="spellEnd"/>
            <w:r w:rsidRPr="005009B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b/>
                <w:sz w:val="24"/>
              </w:rPr>
              <w:t>thuật</w:t>
            </w:r>
            <w:proofErr w:type="spellEnd"/>
          </w:p>
          <w:p w:rsidR="005009B7" w:rsidRPr="005009B7" w:rsidRDefault="005009B7" w:rsidP="005009B7">
            <w:pPr>
              <w:pStyle w:val="ListParagraph"/>
              <w:tabs>
                <w:tab w:val="left" w:pos="0"/>
                <w:tab w:val="left" w:pos="142"/>
                <w:tab w:val="left" w:pos="284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5009B7">
              <w:rPr>
                <w:rFonts w:asciiTheme="minorHAnsi" w:hAnsiTheme="minorHAnsi" w:cstheme="minorHAnsi"/>
                <w:sz w:val="24"/>
              </w:rPr>
              <w:t>-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Đối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với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địa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điểm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giao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hàng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trong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phạm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vi </w:t>
            </w:r>
            <w:r w:rsidRPr="005009B7">
              <w:rPr>
                <w:rFonts w:asciiTheme="minorHAnsi" w:hAnsiTheme="minorHAnsi" w:cstheme="minorHAnsi"/>
                <w:b/>
                <w:sz w:val="24"/>
              </w:rPr>
              <w:t>100km</w:t>
            </w:r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thì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nhân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viên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kỹ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thuật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sẽ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trực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tiếp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hướng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dẫn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vận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hành</w:t>
            </w:r>
            <w:proofErr w:type="spellEnd"/>
          </w:p>
          <w:p w:rsidR="005009B7" w:rsidRPr="005009B7" w:rsidRDefault="005009B7" w:rsidP="005009B7">
            <w:pPr>
              <w:pStyle w:val="ListParagraph"/>
              <w:tabs>
                <w:tab w:val="left" w:pos="0"/>
                <w:tab w:val="left" w:pos="142"/>
                <w:tab w:val="left" w:pos="284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5009B7">
              <w:rPr>
                <w:rFonts w:asciiTheme="minorHAnsi" w:hAnsiTheme="minorHAnsi" w:cstheme="minorHAnsi"/>
                <w:sz w:val="24"/>
              </w:rPr>
              <w:t>-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Đối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với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những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khách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hàng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ở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xa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nhân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viên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kỹ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thuật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sẽ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hướng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dẫn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thông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qua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cuộc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gọi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video (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zalo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, skype,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facebook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viber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teamview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…)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gửi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các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video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hướng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dẫn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lắp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ráp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vận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hành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và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bảo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dưỡng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chi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tiết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>.</w:t>
            </w:r>
          </w:p>
          <w:p w:rsidR="005009B7" w:rsidRPr="005009B7" w:rsidRDefault="005009B7" w:rsidP="005009B7">
            <w:pPr>
              <w:pStyle w:val="ListParagraph"/>
              <w:tabs>
                <w:tab w:val="left" w:pos="0"/>
                <w:tab w:val="left" w:pos="142"/>
                <w:tab w:val="left" w:pos="284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5009B7">
              <w:rPr>
                <w:rFonts w:asciiTheme="minorHAnsi" w:hAnsiTheme="minorHAnsi" w:cstheme="minorHAnsi"/>
                <w:sz w:val="24"/>
              </w:rPr>
              <w:t>-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Khi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xảy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ra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sự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cố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kỹ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thuật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nhân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viên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công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ty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sẽ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liên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hệ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và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hỗ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trợ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từ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xa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đối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với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các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lỗi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cơ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bản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đối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với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những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sự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cố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nghiêm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trọng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quý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khách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hàng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vui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lòng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gửi</w:t>
            </w:r>
            <w:proofErr w:type="spellEnd"/>
            <w:r w:rsidRPr="005009B7">
              <w:rPr>
                <w:rFonts w:asciiTheme="minorHAnsi" w:hAnsiTheme="minorHAnsi" w:cstheme="minorHAnsi"/>
                <w:sz w:val="24"/>
              </w:rPr>
              <w:t xml:space="preserve"> robot </w:t>
            </w:r>
            <w:proofErr w:type="spellStart"/>
            <w:r w:rsidRPr="005009B7">
              <w:rPr>
                <w:rFonts w:asciiTheme="minorHAnsi" w:hAnsiTheme="minorHAnsi" w:cstheme="minorHAnsi"/>
                <w:sz w:val="24"/>
              </w:rPr>
              <w:t>về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lại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văn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phòng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ty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để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xử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lý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</w:tr>
      <w:tr w:rsidR="00586896" w:rsidRPr="00594B3A" w:rsidTr="00680A2C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noWrap/>
            <w:vAlign w:val="center"/>
            <w:hideMark/>
          </w:tcPr>
          <w:p w:rsidR="00586896" w:rsidRPr="00594B3A" w:rsidRDefault="00586896" w:rsidP="0020615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</w:pP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Thanh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toán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:</w:t>
            </w:r>
          </w:p>
        </w:tc>
      </w:tr>
      <w:tr w:rsidR="00586896" w:rsidRPr="00594B3A" w:rsidTr="00680A2C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noWrap/>
            <w:vAlign w:val="center"/>
            <w:hideMark/>
          </w:tcPr>
          <w:p w:rsidR="00586896" w:rsidRPr="00594B3A" w:rsidRDefault="00586896" w:rsidP="0020615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</w:pP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Tạm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ứng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50%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khi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đặt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hàng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và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thanh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toán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50%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còn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lại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trước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khi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giao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hàng</w:t>
            </w:r>
            <w:proofErr w:type="spellEnd"/>
          </w:p>
        </w:tc>
      </w:tr>
      <w:tr w:rsidR="00586896" w:rsidRPr="00594B3A" w:rsidTr="00680A2C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noWrap/>
            <w:vAlign w:val="center"/>
            <w:hideMark/>
          </w:tcPr>
          <w:p w:rsidR="00586896" w:rsidRPr="00594B3A" w:rsidRDefault="00586896" w:rsidP="0020615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</w:pP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Báo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giá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này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có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hiệu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lực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trong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vòng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6"/>
                <w:lang w:eastAsia="en-GB"/>
              </w:rPr>
              <w:t>:</w:t>
            </w:r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15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ngày</w:t>
            </w:r>
            <w:proofErr w:type="spellEnd"/>
          </w:p>
        </w:tc>
      </w:tr>
      <w:tr w:rsidR="00586896" w:rsidRPr="00594B3A" w:rsidTr="00680A2C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  <w:hideMark/>
          </w:tcPr>
          <w:p w:rsidR="00586896" w:rsidRPr="00594B3A" w:rsidRDefault="00586896" w:rsidP="0020615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</w:pPr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Xin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chân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thành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cảm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ơn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Quý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khách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hàng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đã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quan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tâm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đến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sản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phẩm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của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công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ty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chúng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tôi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. </w:t>
            </w:r>
          </w:p>
        </w:tc>
      </w:tr>
      <w:tr w:rsidR="00586896" w:rsidRPr="00594B3A" w:rsidTr="00380384">
        <w:trPr>
          <w:trHeight w:val="285"/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  <w:hideMark/>
          </w:tcPr>
          <w:p w:rsidR="00586896" w:rsidRPr="00594B3A" w:rsidRDefault="00586896" w:rsidP="003803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</w:pP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Kính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chúc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Quý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khách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hàng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nhiều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sức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khỏe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và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thành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>đạt</w:t>
            </w:r>
            <w:proofErr w:type="spellEnd"/>
            <w:r w:rsidRPr="00594B3A">
              <w:rPr>
                <w:rFonts w:asciiTheme="minorHAnsi" w:eastAsia="Times New Roman" w:hAnsiTheme="minorHAnsi" w:cstheme="minorHAnsi"/>
                <w:color w:val="000000"/>
                <w:sz w:val="24"/>
                <w:szCs w:val="26"/>
                <w:lang w:eastAsia="en-GB"/>
              </w:rPr>
              <w:t xml:space="preserve">. </w:t>
            </w:r>
          </w:p>
        </w:tc>
      </w:tr>
      <w:tr w:rsidR="00586896" w:rsidRPr="00594B3A" w:rsidTr="00380384">
        <w:trPr>
          <w:trHeight w:val="28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586896" w:rsidRPr="00221987" w:rsidRDefault="00586896" w:rsidP="0020615E">
            <w:pPr>
              <w:rPr>
                <w:rFonts w:asciiTheme="minorHAnsi" w:eastAsia="Times New Roman" w:hAnsiTheme="minorHAnsi" w:cstheme="minorHAnsi"/>
                <w:color w:val="000000"/>
                <w:szCs w:val="26"/>
                <w:lang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86896" w:rsidRPr="00594B3A" w:rsidRDefault="00380384" w:rsidP="00BD0302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>Đồng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>Nai</w:t>
            </w:r>
            <w:proofErr w:type="spellEnd"/>
            <w:r w:rsidR="00EF4CC8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 xml:space="preserve">, </w:t>
            </w:r>
            <w:proofErr w:type="spellStart"/>
            <w:r w:rsidR="00EF4CC8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>ngày</w:t>
            </w:r>
            <w:proofErr w:type="spellEnd"/>
            <w:r w:rsidR="00EF4CC8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 xml:space="preserve"> </w:t>
            </w:r>
            <w:r w:rsidR="00BD030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 xml:space="preserve">  </w:t>
            </w:r>
            <w:r w:rsidR="00586896" w:rsidRPr="00594B3A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586896" w:rsidRPr="00594B3A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>tháng</w:t>
            </w:r>
            <w:proofErr w:type="spellEnd"/>
            <w:r w:rsidR="00586896" w:rsidRPr="00594B3A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 xml:space="preserve"> </w:t>
            </w:r>
            <w:r w:rsidR="00BD030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 xml:space="preserve">   </w:t>
            </w:r>
            <w:r w:rsidR="00586896" w:rsidRPr="00594B3A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586896" w:rsidRPr="00594B3A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>năm</w:t>
            </w:r>
            <w:proofErr w:type="spellEnd"/>
            <w:r w:rsidR="00586896" w:rsidRPr="00594B3A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6"/>
                <w:lang w:eastAsia="en-GB"/>
              </w:rPr>
              <w:t xml:space="preserve"> 2021</w:t>
            </w:r>
          </w:p>
        </w:tc>
      </w:tr>
      <w:tr w:rsidR="00586896" w:rsidRPr="00594B3A" w:rsidTr="00680A2C">
        <w:trPr>
          <w:trHeight w:val="285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586896" w:rsidRPr="00221987" w:rsidRDefault="00586896" w:rsidP="0020615E">
            <w:pPr>
              <w:rPr>
                <w:rFonts w:asciiTheme="minorHAnsi" w:eastAsia="Times New Roman" w:hAnsiTheme="minorHAnsi" w:cstheme="minorHAnsi"/>
                <w:color w:val="000000"/>
                <w:szCs w:val="26"/>
                <w:lang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86896" w:rsidRDefault="00EB68D3" w:rsidP="00594B3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>Công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 xml:space="preserve"> ty TNHH</w:t>
            </w:r>
            <w:r w:rsidR="00586896" w:rsidRPr="00594B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38038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>Công</w:t>
            </w:r>
            <w:proofErr w:type="spellEnd"/>
            <w:r w:rsidR="0038038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38038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>nghệ</w:t>
            </w:r>
            <w:proofErr w:type="spellEnd"/>
            <w:r w:rsidR="0038038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38038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>Viễn</w:t>
            </w:r>
            <w:proofErr w:type="spellEnd"/>
            <w:r w:rsidR="0038038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38038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>Thông</w:t>
            </w:r>
            <w:proofErr w:type="spellEnd"/>
            <w:r w:rsidR="0038038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38038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>Chí</w:t>
            </w:r>
            <w:proofErr w:type="spellEnd"/>
            <w:r w:rsidR="0038038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 w:rsidR="0038038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>Thanh</w:t>
            </w:r>
            <w:proofErr w:type="spellEnd"/>
          </w:p>
          <w:p w:rsidR="00680A2C" w:rsidRDefault="00680A2C" w:rsidP="00594B3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>Giám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  <w:t>đốc</w:t>
            </w:r>
            <w:proofErr w:type="spellEnd"/>
          </w:p>
          <w:p w:rsidR="00680A2C" w:rsidRDefault="00680A2C" w:rsidP="00680A2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36DF1C" wp14:editId="0DA42B0A">
                  <wp:extent cx="2358245" cy="1309444"/>
                  <wp:effectExtent l="0" t="0" r="4445" b="508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245" cy="130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302" w:rsidRDefault="00BD0302" w:rsidP="00594B3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</w:pPr>
          </w:p>
          <w:p w:rsidR="00BD0302" w:rsidRDefault="00BD0302" w:rsidP="00594B3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</w:pPr>
          </w:p>
          <w:p w:rsidR="00BD0302" w:rsidRDefault="00BD0302" w:rsidP="00594B3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</w:pPr>
          </w:p>
          <w:p w:rsidR="00BD0302" w:rsidRPr="00594B3A" w:rsidRDefault="00BD0302" w:rsidP="00BD0302">
            <w:pP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6"/>
                <w:lang w:eastAsia="en-GB"/>
              </w:rPr>
            </w:pPr>
          </w:p>
        </w:tc>
      </w:tr>
    </w:tbl>
    <w:p w:rsidR="00BE348A" w:rsidRPr="00EB44D9" w:rsidRDefault="00BE348A" w:rsidP="0020615E">
      <w:pPr>
        <w:rPr>
          <w:rFonts w:asciiTheme="minorHAnsi" w:hAnsiTheme="minorHAnsi" w:cstheme="minorHAnsi"/>
        </w:rPr>
      </w:pPr>
    </w:p>
    <w:sectPr w:rsidR="00BE348A" w:rsidRPr="00EB44D9" w:rsidSect="009249D5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6B5"/>
    <w:multiLevelType w:val="multilevel"/>
    <w:tmpl w:val="1160C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16"/>
    <w:rsid w:val="00024B63"/>
    <w:rsid w:val="001513DA"/>
    <w:rsid w:val="00174AA4"/>
    <w:rsid w:val="001F1EB5"/>
    <w:rsid w:val="0020615E"/>
    <w:rsid w:val="00221987"/>
    <w:rsid w:val="0023427E"/>
    <w:rsid w:val="002373BE"/>
    <w:rsid w:val="00237E3E"/>
    <w:rsid w:val="0026324D"/>
    <w:rsid w:val="00283788"/>
    <w:rsid w:val="002A01D4"/>
    <w:rsid w:val="003630AE"/>
    <w:rsid w:val="00380384"/>
    <w:rsid w:val="003B016F"/>
    <w:rsid w:val="003B4621"/>
    <w:rsid w:val="003D6853"/>
    <w:rsid w:val="003F017A"/>
    <w:rsid w:val="00412E3E"/>
    <w:rsid w:val="004A5138"/>
    <w:rsid w:val="005009B7"/>
    <w:rsid w:val="00500F5D"/>
    <w:rsid w:val="005017C9"/>
    <w:rsid w:val="005536F3"/>
    <w:rsid w:val="00586896"/>
    <w:rsid w:val="00592636"/>
    <w:rsid w:val="00594B3A"/>
    <w:rsid w:val="00654B88"/>
    <w:rsid w:val="00680A2C"/>
    <w:rsid w:val="00684C72"/>
    <w:rsid w:val="00693AE5"/>
    <w:rsid w:val="006C641B"/>
    <w:rsid w:val="00705A16"/>
    <w:rsid w:val="00714A05"/>
    <w:rsid w:val="0075174F"/>
    <w:rsid w:val="00784442"/>
    <w:rsid w:val="00797865"/>
    <w:rsid w:val="007A2074"/>
    <w:rsid w:val="007F6685"/>
    <w:rsid w:val="008332C1"/>
    <w:rsid w:val="008A46B5"/>
    <w:rsid w:val="008E5E97"/>
    <w:rsid w:val="00902C8E"/>
    <w:rsid w:val="00910F83"/>
    <w:rsid w:val="00923D1E"/>
    <w:rsid w:val="009249D5"/>
    <w:rsid w:val="00941F54"/>
    <w:rsid w:val="00AB5773"/>
    <w:rsid w:val="00B21157"/>
    <w:rsid w:val="00B67E6F"/>
    <w:rsid w:val="00B713CB"/>
    <w:rsid w:val="00B74BA9"/>
    <w:rsid w:val="00BD0302"/>
    <w:rsid w:val="00BE348A"/>
    <w:rsid w:val="00CC3DDA"/>
    <w:rsid w:val="00CC4D11"/>
    <w:rsid w:val="00CD5416"/>
    <w:rsid w:val="00CF5425"/>
    <w:rsid w:val="00D21305"/>
    <w:rsid w:val="00D62419"/>
    <w:rsid w:val="00D95376"/>
    <w:rsid w:val="00D97368"/>
    <w:rsid w:val="00E255CA"/>
    <w:rsid w:val="00E46B62"/>
    <w:rsid w:val="00E479E6"/>
    <w:rsid w:val="00E544D8"/>
    <w:rsid w:val="00E61C8C"/>
    <w:rsid w:val="00EB44D9"/>
    <w:rsid w:val="00EB6142"/>
    <w:rsid w:val="00EB68D3"/>
    <w:rsid w:val="00EF25F4"/>
    <w:rsid w:val="00EF4CC8"/>
    <w:rsid w:val="00F074E9"/>
    <w:rsid w:val="00FD3F53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59DAC-E9F5-47F7-A9D3-1A85105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1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3D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CC3DD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A01D4"/>
    <w:pPr>
      <w:spacing w:line="240" w:lineRule="auto"/>
    </w:pPr>
    <w:rPr>
      <w:rFonts w:eastAsia="Times New Roman" w:cs="Times New Roman"/>
      <w:szCs w:val="26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621"/>
    <w:pPr>
      <w:spacing w:line="312" w:lineRule="auto"/>
      <w:ind w:left="720"/>
      <w:contextualSpacing/>
    </w:pPr>
    <w:rPr>
      <w:rFonts w:eastAsia="Times New Roman" w:cs="Times New Roman"/>
      <w:szCs w:val="2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rbot.v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1A03-7683-4F86-BCA1-05EA28C1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Anh</dc:creator>
  <cp:keywords/>
  <dc:description/>
  <cp:lastModifiedBy>Lê Hoàng Anh</cp:lastModifiedBy>
  <cp:revision>130</cp:revision>
  <cp:lastPrinted>2021-07-28T04:52:00Z</cp:lastPrinted>
  <dcterms:created xsi:type="dcterms:W3CDTF">2021-07-27T07:36:00Z</dcterms:created>
  <dcterms:modified xsi:type="dcterms:W3CDTF">2021-08-18T07:20:00Z</dcterms:modified>
</cp:coreProperties>
</file>